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B88CE" w14:textId="39B4B5F8" w:rsidR="00D73E15" w:rsidRPr="009D1160" w:rsidRDefault="009D1160" w:rsidP="009D1160">
      <w:pPr>
        <w:pStyle w:val="Heading1"/>
        <w:rPr>
          <w:rFonts w:ascii="Arial" w:hAnsi="Arial" w:cs="Arial"/>
          <w:b/>
          <w:bCs/>
        </w:rPr>
      </w:pPr>
      <w:r w:rsidRPr="009D1160">
        <w:rPr>
          <w:rFonts w:ascii="Arial" w:hAnsi="Arial" w:cs="Arial"/>
          <w:b/>
          <w:bCs/>
        </w:rPr>
        <w:t>Greater Manchester Homelessness Prevention Strategy</w:t>
      </w:r>
    </w:p>
    <w:p w14:paraId="14D852B2" w14:textId="77777777" w:rsidR="009D1160" w:rsidRPr="009D48B7" w:rsidRDefault="009D1160" w:rsidP="009D1160">
      <w:pPr>
        <w:pStyle w:val="Heading1"/>
        <w:rPr>
          <w:rFonts w:ascii="Arial" w:hAnsi="Arial" w:cs="Arial"/>
          <w:b/>
          <w:bCs/>
          <w:sz w:val="22"/>
          <w:szCs w:val="22"/>
        </w:rPr>
      </w:pPr>
      <w:r w:rsidRPr="009D48B7">
        <w:rPr>
          <w:rFonts w:ascii="Arial" w:hAnsi="Arial" w:cs="Arial"/>
          <w:b/>
          <w:bCs/>
          <w:sz w:val="22"/>
          <w:szCs w:val="22"/>
        </w:rPr>
        <w:t xml:space="preserve">Homelessness Prevention Strategy </w:t>
      </w:r>
    </w:p>
    <w:p w14:paraId="49E9450A" w14:textId="77777777" w:rsidR="009D1160" w:rsidRPr="009D48B7" w:rsidRDefault="009D1160" w:rsidP="009D1160">
      <w:pPr>
        <w:rPr>
          <w:rFonts w:ascii="Arial" w:hAnsi="Arial" w:cs="Arial"/>
          <w:b/>
          <w:bCs/>
        </w:rPr>
      </w:pPr>
    </w:p>
    <w:p w14:paraId="4B9DB5E3" w14:textId="68AE5C53" w:rsidR="009D1160" w:rsidRPr="009D1160" w:rsidRDefault="009D1160" w:rsidP="009D1160">
      <w:pPr>
        <w:rPr>
          <w:rFonts w:ascii="Arial" w:hAnsi="Arial" w:cs="Arial"/>
        </w:rPr>
      </w:pPr>
      <w:r>
        <w:rPr>
          <w:rFonts w:ascii="Arial" w:hAnsi="Arial" w:cs="Arial"/>
        </w:rPr>
        <w:t xml:space="preserve">Below are some </w:t>
      </w:r>
      <w:r w:rsidRPr="009D48B7">
        <w:rPr>
          <w:rFonts w:ascii="Arial" w:hAnsi="Arial" w:cs="Arial"/>
        </w:rPr>
        <w:t>key messages</w:t>
      </w:r>
      <w:r>
        <w:rPr>
          <w:rFonts w:ascii="Arial" w:hAnsi="Arial" w:cs="Arial"/>
        </w:rPr>
        <w:t xml:space="preserve"> </w:t>
      </w:r>
      <w:r w:rsidR="00B94B21">
        <w:rPr>
          <w:rFonts w:ascii="Arial" w:hAnsi="Arial" w:cs="Arial"/>
        </w:rPr>
        <w:t>f</w:t>
      </w:r>
      <w:r>
        <w:rPr>
          <w:rFonts w:ascii="Arial" w:hAnsi="Arial" w:cs="Arial"/>
        </w:rPr>
        <w:t xml:space="preserve">rom the strategy document. </w:t>
      </w:r>
    </w:p>
    <w:p w14:paraId="7C57A718" w14:textId="77777777" w:rsidR="009D1160" w:rsidRPr="009D48B7" w:rsidRDefault="009D1160" w:rsidP="009D1160">
      <w:pPr>
        <w:pStyle w:val="Heading2"/>
        <w:rPr>
          <w:rFonts w:ascii="Arial" w:hAnsi="Arial" w:cs="Arial"/>
          <w:b/>
          <w:bCs/>
          <w:sz w:val="22"/>
          <w:szCs w:val="22"/>
        </w:rPr>
      </w:pPr>
      <w:r w:rsidRPr="009D48B7">
        <w:rPr>
          <w:rFonts w:ascii="Arial" w:hAnsi="Arial" w:cs="Arial"/>
          <w:b/>
          <w:bCs/>
          <w:sz w:val="22"/>
          <w:szCs w:val="22"/>
        </w:rPr>
        <w:t>Key messages</w:t>
      </w:r>
    </w:p>
    <w:p w14:paraId="49B2378F" w14:textId="77777777" w:rsidR="009D1160" w:rsidRPr="009D48B7" w:rsidRDefault="009D1160" w:rsidP="009D1160">
      <w:pPr>
        <w:rPr>
          <w:rFonts w:ascii="Arial" w:hAnsi="Arial" w:cs="Arial"/>
          <w:b/>
          <w:bCs/>
        </w:rPr>
      </w:pPr>
    </w:p>
    <w:p w14:paraId="04A89CF5" w14:textId="26B7FF94" w:rsidR="009D1160" w:rsidRPr="009D1160" w:rsidRDefault="009D1160" w:rsidP="009D1160">
      <w:pPr>
        <w:rPr>
          <w:rFonts w:ascii="Arial" w:hAnsi="Arial" w:cs="Arial"/>
        </w:rPr>
      </w:pPr>
      <w:r w:rsidRPr="009D48B7">
        <w:rPr>
          <w:rFonts w:ascii="Arial" w:hAnsi="Arial" w:cs="Arial"/>
        </w:rPr>
        <w:t xml:space="preserve">The objectives of the strategy: </w:t>
      </w:r>
    </w:p>
    <w:p w14:paraId="539A1189" w14:textId="77777777" w:rsidR="009D1160" w:rsidRPr="009D48B7" w:rsidRDefault="009D1160" w:rsidP="009D1160">
      <w:pPr>
        <w:pStyle w:val="ListParagraph"/>
        <w:numPr>
          <w:ilvl w:val="0"/>
          <w:numId w:val="1"/>
        </w:numPr>
        <w:rPr>
          <w:rFonts w:ascii="Arial" w:hAnsi="Arial" w:cs="Arial"/>
          <w:sz w:val="22"/>
          <w:szCs w:val="22"/>
        </w:rPr>
      </w:pPr>
      <w:r w:rsidRPr="009D48B7">
        <w:rPr>
          <w:rFonts w:ascii="Arial" w:hAnsi="Arial" w:cs="Arial"/>
          <w:sz w:val="22"/>
          <w:szCs w:val="22"/>
        </w:rPr>
        <w:t>Everyone is able to sustain a home that is safe, decent and affordable</w:t>
      </w:r>
    </w:p>
    <w:p w14:paraId="589F86E4" w14:textId="77777777" w:rsidR="009D1160" w:rsidRPr="009D48B7" w:rsidRDefault="009D1160" w:rsidP="009D1160">
      <w:pPr>
        <w:pStyle w:val="ListParagraph"/>
        <w:numPr>
          <w:ilvl w:val="0"/>
          <w:numId w:val="1"/>
        </w:numPr>
        <w:rPr>
          <w:rFonts w:ascii="Arial" w:hAnsi="Arial" w:cs="Arial"/>
          <w:sz w:val="22"/>
          <w:szCs w:val="22"/>
        </w:rPr>
      </w:pPr>
      <w:r w:rsidRPr="009D48B7">
        <w:rPr>
          <w:rFonts w:ascii="Arial" w:hAnsi="Arial" w:cs="Arial"/>
          <w:sz w:val="22"/>
          <w:szCs w:val="22"/>
        </w:rPr>
        <w:t xml:space="preserve">Everyone leaves our places of care with a safe place to go (care, health facility, prison, asylum) </w:t>
      </w:r>
    </w:p>
    <w:p w14:paraId="7B06B5A9" w14:textId="77777777" w:rsidR="009D1160" w:rsidRPr="009D48B7" w:rsidRDefault="009D1160" w:rsidP="009D1160">
      <w:pPr>
        <w:pStyle w:val="ListParagraph"/>
        <w:numPr>
          <w:ilvl w:val="0"/>
          <w:numId w:val="1"/>
        </w:numPr>
        <w:rPr>
          <w:rFonts w:ascii="Arial" w:hAnsi="Arial" w:cs="Arial"/>
          <w:sz w:val="22"/>
          <w:szCs w:val="22"/>
        </w:rPr>
      </w:pPr>
      <w:r w:rsidRPr="009D48B7">
        <w:rPr>
          <w:rFonts w:ascii="Arial" w:hAnsi="Arial" w:cs="Arial"/>
          <w:sz w:val="22"/>
          <w:szCs w:val="22"/>
        </w:rPr>
        <w:t xml:space="preserve">Where people are at imminent risk of homelessness they are able to access quality advice, advocacy and support </w:t>
      </w:r>
    </w:p>
    <w:p w14:paraId="4B74169F" w14:textId="77777777" w:rsidR="009D1160" w:rsidRPr="009D48B7" w:rsidRDefault="009D1160" w:rsidP="009D1160">
      <w:pPr>
        <w:pStyle w:val="ListParagraph"/>
        <w:numPr>
          <w:ilvl w:val="0"/>
          <w:numId w:val="1"/>
        </w:numPr>
        <w:rPr>
          <w:rFonts w:ascii="Arial" w:hAnsi="Arial" w:cs="Arial"/>
          <w:sz w:val="22"/>
          <w:szCs w:val="22"/>
        </w:rPr>
      </w:pPr>
      <w:r w:rsidRPr="009D48B7">
        <w:rPr>
          <w:rFonts w:ascii="Arial" w:hAnsi="Arial" w:cs="Arial"/>
          <w:sz w:val="22"/>
          <w:szCs w:val="22"/>
        </w:rPr>
        <w:t>No one is forced to sleep rough and temporary accommodation supports respite, recovery and re-connection</w:t>
      </w:r>
    </w:p>
    <w:p w14:paraId="3F949FEA" w14:textId="77777777" w:rsidR="009D1160" w:rsidRPr="009D48B7" w:rsidRDefault="009D1160" w:rsidP="009D1160">
      <w:pPr>
        <w:pStyle w:val="ListParagraph"/>
        <w:numPr>
          <w:ilvl w:val="0"/>
          <w:numId w:val="1"/>
        </w:numPr>
        <w:rPr>
          <w:rFonts w:ascii="Arial" w:hAnsi="Arial" w:cs="Arial"/>
          <w:sz w:val="22"/>
          <w:szCs w:val="22"/>
        </w:rPr>
      </w:pPr>
      <w:r w:rsidRPr="009D48B7">
        <w:rPr>
          <w:rFonts w:ascii="Arial" w:hAnsi="Arial" w:cs="Arial"/>
          <w:sz w:val="22"/>
          <w:szCs w:val="22"/>
        </w:rPr>
        <w:t>Homelessness is not an entrenched or repeat experience</w:t>
      </w:r>
    </w:p>
    <w:p w14:paraId="43C798CB" w14:textId="77777777" w:rsidR="009D1160" w:rsidRPr="009D48B7" w:rsidRDefault="009D1160" w:rsidP="009D1160">
      <w:pPr>
        <w:rPr>
          <w:rFonts w:ascii="Arial" w:hAnsi="Arial" w:cs="Arial"/>
          <w:b/>
          <w:bCs/>
        </w:rPr>
      </w:pPr>
    </w:p>
    <w:p w14:paraId="5F9205FA" w14:textId="77AAD6EE" w:rsidR="009D1160" w:rsidRPr="009D48B7" w:rsidRDefault="009D1160" w:rsidP="009D1160">
      <w:pPr>
        <w:rPr>
          <w:rFonts w:ascii="Arial" w:hAnsi="Arial" w:cs="Arial"/>
        </w:rPr>
      </w:pPr>
      <w:r>
        <w:rPr>
          <w:rFonts w:ascii="Arial" w:hAnsi="Arial" w:cs="Arial"/>
        </w:rPr>
        <w:t xml:space="preserve">Greater Manchester </w:t>
      </w:r>
      <w:r>
        <w:rPr>
          <w:rFonts w:ascii="Arial" w:hAnsi="Arial" w:cs="Arial"/>
        </w:rPr>
        <w:t xml:space="preserve">wide </w:t>
      </w:r>
      <w:r>
        <w:rPr>
          <w:rFonts w:ascii="Arial" w:hAnsi="Arial" w:cs="Arial"/>
        </w:rPr>
        <w:t>c</w:t>
      </w:r>
      <w:r w:rsidRPr="009D48B7">
        <w:rPr>
          <w:rFonts w:ascii="Arial" w:hAnsi="Arial" w:cs="Arial"/>
        </w:rPr>
        <w:t>ommitments to help deliver the strategy:</w:t>
      </w:r>
    </w:p>
    <w:p w14:paraId="7FFC1FDC" w14:textId="77777777" w:rsidR="009D1160" w:rsidRPr="009D48B7" w:rsidRDefault="009D1160" w:rsidP="009D1160">
      <w:pPr>
        <w:pStyle w:val="ListParagraph"/>
        <w:numPr>
          <w:ilvl w:val="0"/>
          <w:numId w:val="2"/>
        </w:numPr>
        <w:rPr>
          <w:rFonts w:ascii="Arial" w:hAnsi="Arial" w:cs="Arial"/>
          <w:sz w:val="22"/>
          <w:szCs w:val="22"/>
        </w:rPr>
      </w:pPr>
      <w:r w:rsidRPr="009D48B7">
        <w:rPr>
          <w:rFonts w:ascii="Arial" w:hAnsi="Arial" w:cs="Arial"/>
          <w:sz w:val="22"/>
          <w:szCs w:val="22"/>
        </w:rPr>
        <w:t xml:space="preserve">To work with People; being truly person-centred, building wellbeing and addressing inequality </w:t>
      </w:r>
    </w:p>
    <w:p w14:paraId="065F252D" w14:textId="77777777" w:rsidR="009D1160" w:rsidRPr="009D48B7" w:rsidRDefault="009D1160" w:rsidP="009D1160">
      <w:pPr>
        <w:pStyle w:val="ListParagraph"/>
        <w:numPr>
          <w:ilvl w:val="0"/>
          <w:numId w:val="2"/>
        </w:numPr>
        <w:rPr>
          <w:rFonts w:ascii="Arial" w:hAnsi="Arial" w:cs="Arial"/>
          <w:sz w:val="22"/>
          <w:szCs w:val="22"/>
        </w:rPr>
      </w:pPr>
      <w:r w:rsidRPr="009D48B7">
        <w:rPr>
          <w:rFonts w:ascii="Arial" w:hAnsi="Arial" w:cs="Arial"/>
          <w:sz w:val="22"/>
          <w:szCs w:val="22"/>
        </w:rPr>
        <w:t>To build Participation; where people participate in decisions that affect their lives and lived experience is highly valued</w:t>
      </w:r>
    </w:p>
    <w:p w14:paraId="0B21D258" w14:textId="77777777" w:rsidR="009D1160" w:rsidRPr="009D48B7" w:rsidRDefault="009D1160" w:rsidP="009D1160">
      <w:pPr>
        <w:pStyle w:val="ListParagraph"/>
        <w:numPr>
          <w:ilvl w:val="0"/>
          <w:numId w:val="2"/>
        </w:numPr>
        <w:rPr>
          <w:rFonts w:ascii="Arial" w:hAnsi="Arial" w:cs="Arial"/>
          <w:sz w:val="22"/>
          <w:szCs w:val="22"/>
        </w:rPr>
      </w:pPr>
      <w:r w:rsidRPr="009D48B7">
        <w:rPr>
          <w:rFonts w:ascii="Arial" w:hAnsi="Arial" w:cs="Arial"/>
          <w:sz w:val="22"/>
          <w:szCs w:val="22"/>
        </w:rPr>
        <w:t>To embed Prevention; ensuring public services create the conditions for success</w:t>
      </w:r>
    </w:p>
    <w:p w14:paraId="2B8F26C7" w14:textId="77777777" w:rsidR="009D1160" w:rsidRPr="009D48B7" w:rsidRDefault="009D1160" w:rsidP="009D1160">
      <w:pPr>
        <w:rPr>
          <w:rFonts w:ascii="Arial" w:hAnsi="Arial" w:cs="Arial"/>
        </w:rPr>
      </w:pPr>
    </w:p>
    <w:p w14:paraId="095F951E" w14:textId="23384C51" w:rsidR="009D1160" w:rsidRPr="009D48B7" w:rsidRDefault="009D1160" w:rsidP="009D1160">
      <w:pPr>
        <w:rPr>
          <w:rFonts w:ascii="Arial" w:hAnsi="Arial" w:cs="Arial"/>
        </w:rPr>
      </w:pPr>
      <w:r w:rsidRPr="009D48B7">
        <w:rPr>
          <w:rFonts w:ascii="Arial" w:hAnsi="Arial" w:cs="Arial"/>
        </w:rPr>
        <w:t>General</w:t>
      </w:r>
    </w:p>
    <w:p w14:paraId="32E84CC8" w14:textId="77777777" w:rsidR="009D1160" w:rsidRPr="009D48B7" w:rsidRDefault="009D1160" w:rsidP="009D1160">
      <w:pPr>
        <w:pStyle w:val="ListParagraph"/>
        <w:numPr>
          <w:ilvl w:val="0"/>
          <w:numId w:val="2"/>
        </w:numPr>
        <w:rPr>
          <w:rFonts w:ascii="Arial" w:hAnsi="Arial" w:cs="Arial"/>
          <w:sz w:val="22"/>
          <w:szCs w:val="22"/>
        </w:rPr>
      </w:pPr>
      <w:r w:rsidRPr="009D48B7">
        <w:rPr>
          <w:rFonts w:ascii="Arial" w:hAnsi="Arial" w:cs="Arial"/>
          <w:sz w:val="22"/>
          <w:szCs w:val="22"/>
        </w:rPr>
        <w:t>This strategy considers how we truly prevent homelessness, as well as mitigating the risks of homelessness when they occur. It is about re-framing homelessness prevention to be as much as about proactively building wellbeing and participation, as it is about taking steps to respond effectively when people need help</w:t>
      </w:r>
    </w:p>
    <w:p w14:paraId="14D666EE" w14:textId="77777777" w:rsidR="009D1160" w:rsidRPr="009D48B7" w:rsidRDefault="009D1160" w:rsidP="009D1160">
      <w:pPr>
        <w:pStyle w:val="ListParagraph"/>
        <w:numPr>
          <w:ilvl w:val="0"/>
          <w:numId w:val="2"/>
        </w:numPr>
        <w:rPr>
          <w:rFonts w:ascii="Arial" w:hAnsi="Arial" w:cs="Arial"/>
          <w:sz w:val="22"/>
          <w:szCs w:val="22"/>
        </w:rPr>
      </w:pPr>
      <w:r w:rsidRPr="009D48B7">
        <w:rPr>
          <w:rFonts w:ascii="Arial" w:hAnsi="Arial" w:cs="Arial"/>
          <w:sz w:val="22"/>
          <w:szCs w:val="22"/>
        </w:rPr>
        <w:t>The language that we use is important – we describe people as ‘experiencing homelessness’, not as ‘homeless people.’</w:t>
      </w:r>
    </w:p>
    <w:p w14:paraId="00377CE0" w14:textId="77777777" w:rsidR="009D1160" w:rsidRPr="009D48B7" w:rsidRDefault="009D1160" w:rsidP="009D1160">
      <w:pPr>
        <w:pStyle w:val="ListParagraph"/>
        <w:numPr>
          <w:ilvl w:val="0"/>
          <w:numId w:val="2"/>
        </w:numPr>
        <w:rPr>
          <w:rFonts w:ascii="Arial" w:hAnsi="Arial" w:cs="Arial"/>
          <w:sz w:val="22"/>
          <w:szCs w:val="22"/>
        </w:rPr>
      </w:pPr>
      <w:r w:rsidRPr="009D48B7">
        <w:rPr>
          <w:rFonts w:ascii="Arial" w:hAnsi="Arial" w:cs="Arial"/>
          <w:sz w:val="22"/>
          <w:szCs w:val="22"/>
        </w:rPr>
        <w:t>In order to prevent homelessness, we must centre on the experiences of people who face inequalities and discrimination that put them at higher risk of homelessness</w:t>
      </w:r>
    </w:p>
    <w:p w14:paraId="6BBE4AA1" w14:textId="77777777" w:rsidR="009D1160" w:rsidRPr="009D48B7" w:rsidRDefault="009D1160" w:rsidP="009D1160">
      <w:pPr>
        <w:pStyle w:val="ListParagraph"/>
        <w:numPr>
          <w:ilvl w:val="0"/>
          <w:numId w:val="2"/>
        </w:numPr>
        <w:rPr>
          <w:rFonts w:ascii="Arial" w:hAnsi="Arial" w:cs="Arial"/>
          <w:sz w:val="22"/>
          <w:szCs w:val="22"/>
        </w:rPr>
      </w:pPr>
      <w:r w:rsidRPr="009D48B7">
        <w:rPr>
          <w:rFonts w:ascii="Arial" w:hAnsi="Arial" w:cs="Arial"/>
          <w:sz w:val="22"/>
          <w:szCs w:val="22"/>
        </w:rPr>
        <w:t>Helping people to get what matters most to them, being person-centred, is a significant challenge within current underfunded public services, often designed to look at the single issues (health, safeguarding, housing, work).</w:t>
      </w:r>
    </w:p>
    <w:p w14:paraId="7E41F799" w14:textId="77777777" w:rsidR="009D1160" w:rsidRPr="009D48B7" w:rsidRDefault="009D1160" w:rsidP="009D1160">
      <w:pPr>
        <w:pStyle w:val="ListParagraph"/>
        <w:numPr>
          <w:ilvl w:val="0"/>
          <w:numId w:val="2"/>
        </w:numPr>
        <w:rPr>
          <w:rFonts w:ascii="Arial" w:hAnsi="Arial" w:cs="Arial"/>
          <w:sz w:val="22"/>
          <w:szCs w:val="22"/>
        </w:rPr>
      </w:pPr>
      <w:r w:rsidRPr="009D48B7">
        <w:rPr>
          <w:rFonts w:ascii="Arial" w:hAnsi="Arial" w:cs="Arial"/>
          <w:sz w:val="22"/>
          <w:szCs w:val="22"/>
        </w:rPr>
        <w:t>Homelessness is stark evidence of the level and breadth of inequality in society. Inclusive participation ensures that people who face inequalities have a greater say in how society, their community, and their local services need to work better</w:t>
      </w:r>
    </w:p>
    <w:p w14:paraId="43C4B393" w14:textId="77777777" w:rsidR="009D1160" w:rsidRPr="009D48B7" w:rsidRDefault="009D1160" w:rsidP="009D1160">
      <w:pPr>
        <w:pStyle w:val="ListParagraph"/>
        <w:numPr>
          <w:ilvl w:val="0"/>
          <w:numId w:val="2"/>
        </w:numPr>
        <w:rPr>
          <w:rFonts w:ascii="Arial" w:hAnsi="Arial" w:cs="Arial"/>
          <w:sz w:val="22"/>
          <w:szCs w:val="22"/>
        </w:rPr>
      </w:pPr>
      <w:r w:rsidRPr="009D48B7">
        <w:rPr>
          <w:rFonts w:ascii="Arial" w:hAnsi="Arial" w:cs="Arial"/>
          <w:sz w:val="22"/>
          <w:szCs w:val="22"/>
        </w:rPr>
        <w:t>Ensuring that the interests of people who face the risk of homelessness are effectively heard in our democratic structures is critical</w:t>
      </w:r>
    </w:p>
    <w:p w14:paraId="6C29E624" w14:textId="77777777" w:rsidR="009D1160" w:rsidRPr="009D48B7" w:rsidRDefault="009D1160" w:rsidP="009D1160">
      <w:pPr>
        <w:pStyle w:val="ListParagraph"/>
        <w:numPr>
          <w:ilvl w:val="0"/>
          <w:numId w:val="2"/>
        </w:numPr>
        <w:rPr>
          <w:rFonts w:ascii="Arial" w:hAnsi="Arial" w:cs="Arial"/>
          <w:sz w:val="22"/>
          <w:szCs w:val="22"/>
        </w:rPr>
      </w:pPr>
      <w:r w:rsidRPr="009D48B7">
        <w:rPr>
          <w:rFonts w:ascii="Arial" w:hAnsi="Arial" w:cs="Arial"/>
          <w:sz w:val="22"/>
          <w:szCs w:val="22"/>
        </w:rPr>
        <w:t xml:space="preserve">There is a solid joint ambition to build on with government: with shared commitments to end rough sleeping and tackle the root causes of homelessness. </w:t>
      </w:r>
    </w:p>
    <w:p w14:paraId="1E6EE7D2" w14:textId="77777777" w:rsidR="009D1160" w:rsidRDefault="009D1160" w:rsidP="009D1160">
      <w:pPr>
        <w:pStyle w:val="ListParagraph"/>
        <w:numPr>
          <w:ilvl w:val="0"/>
          <w:numId w:val="2"/>
        </w:numPr>
        <w:rPr>
          <w:rFonts w:ascii="Arial" w:hAnsi="Arial" w:cs="Arial"/>
          <w:sz w:val="22"/>
          <w:szCs w:val="22"/>
        </w:rPr>
      </w:pPr>
      <w:r w:rsidRPr="009D48B7">
        <w:rPr>
          <w:rFonts w:ascii="Arial" w:hAnsi="Arial" w:cs="Arial"/>
          <w:sz w:val="22"/>
          <w:szCs w:val="22"/>
        </w:rPr>
        <w:t>It will be crucial that local authorities determine how they will take forward and deliver specific actions to implement the shared commitments within this strategy where they hold statutory functions</w:t>
      </w:r>
    </w:p>
    <w:p w14:paraId="1FC016C4" w14:textId="77777777" w:rsidR="009D1160" w:rsidRDefault="009D1160" w:rsidP="009D1160">
      <w:pPr>
        <w:rPr>
          <w:rFonts w:ascii="Arial" w:hAnsi="Arial" w:cs="Arial"/>
        </w:rPr>
      </w:pPr>
    </w:p>
    <w:p w14:paraId="64B120C3" w14:textId="545D750C" w:rsidR="009D1160" w:rsidRPr="009D1160" w:rsidRDefault="009D1160" w:rsidP="009D1160">
      <w:pPr>
        <w:rPr>
          <w:rFonts w:ascii="Arial" w:hAnsi="Arial" w:cs="Arial"/>
        </w:rPr>
      </w:pPr>
      <w:r w:rsidRPr="009D1160">
        <w:rPr>
          <w:rFonts w:ascii="Arial" w:hAnsi="Arial" w:cs="Arial"/>
        </w:rPr>
        <w:lastRenderedPageBreak/>
        <w:t>Embedding the approach in Greater Manchester:</w:t>
      </w:r>
    </w:p>
    <w:p w14:paraId="7A42CD6D"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The aim is to embed prevention as a systematic approach through all Greater Manchester services with a specific focus on the stages at which people may be at risk of homelessness or repeat homelessness.</w:t>
      </w:r>
    </w:p>
    <w:p w14:paraId="6FCFC0B6"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Improve holistic training for frontline staff (mental health, addiction, trauma and client rights) that is designed and delivered by people who have experienced these services.</w:t>
      </w:r>
    </w:p>
    <w:p w14:paraId="1020F889"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Increase the number of people with lived experience employed across the sector including opportunities for peer advocates to enable redefining success criteria to be customer defined.</w:t>
      </w:r>
    </w:p>
    <w:p w14:paraId="5BEB6155"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Commissioning designed collaboratively rather than competitively which includes opportunities for bids developed by service providers and service users together in order to improve access to public services and inclusive health services such as dual diagnosis. </w:t>
      </w:r>
    </w:p>
    <w:p w14:paraId="7001D13E"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 xml:space="preserve">Ensure smaller networks/specialist organisations are supported and adequately funded to enable them to deliver vital and culturally competent support to marginalised groups to reduce inequalities. </w:t>
      </w:r>
    </w:p>
    <w:p w14:paraId="10C52FC9"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 xml:space="preserve">Being truly inclusive and using participatory practises to support and design system change across Greater Manchester. </w:t>
      </w:r>
    </w:p>
    <w:p w14:paraId="77C6FA06" w14:textId="77777777" w:rsidR="009D1160" w:rsidRPr="009D1160" w:rsidRDefault="009D1160" w:rsidP="009D1160">
      <w:pPr>
        <w:rPr>
          <w:rFonts w:ascii="Arial" w:hAnsi="Arial" w:cs="Arial"/>
        </w:rPr>
      </w:pPr>
    </w:p>
    <w:p w14:paraId="748BD6A1" w14:textId="382A9330" w:rsidR="009D1160" w:rsidRPr="009D1160" w:rsidRDefault="009D1160" w:rsidP="009D1160">
      <w:pPr>
        <w:rPr>
          <w:rFonts w:ascii="Arial" w:hAnsi="Arial" w:cs="Arial"/>
        </w:rPr>
      </w:pPr>
      <w:r w:rsidRPr="009D1160">
        <w:rPr>
          <w:rFonts w:ascii="Arial" w:hAnsi="Arial" w:cs="Arial"/>
        </w:rPr>
        <w:t>National policy changes required:</w:t>
      </w:r>
    </w:p>
    <w:p w14:paraId="33B5C6A4"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Securing the longer-term, more flexible funding we need to invest in prevention at scale</w:t>
      </w:r>
    </w:p>
    <w:p w14:paraId="5F9247A2"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Boosting housing supply</w:t>
      </w:r>
    </w:p>
    <w:p w14:paraId="09D30BB0"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Changes to welfare policy which drive people into homelessness</w:t>
      </w:r>
    </w:p>
    <w:p w14:paraId="00741FC1"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Changes to asylum and immigration policy which drive people into homelessness</w:t>
      </w:r>
    </w:p>
    <w:p w14:paraId="01F2E72A"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Enabling an approach to health that tackles inequality</w:t>
      </w:r>
    </w:p>
    <w:p w14:paraId="5E9AE4A3" w14:textId="77777777" w:rsidR="009D1160" w:rsidRPr="009D1160" w:rsidRDefault="009D1160" w:rsidP="009D1160">
      <w:pPr>
        <w:pStyle w:val="ListParagraph"/>
        <w:numPr>
          <w:ilvl w:val="0"/>
          <w:numId w:val="2"/>
        </w:numPr>
        <w:rPr>
          <w:rFonts w:ascii="Arial" w:hAnsi="Arial" w:cs="Arial"/>
          <w:sz w:val="22"/>
          <w:szCs w:val="22"/>
        </w:rPr>
      </w:pPr>
      <w:r w:rsidRPr="009D1160">
        <w:rPr>
          <w:rFonts w:ascii="Arial" w:hAnsi="Arial" w:cs="Arial"/>
          <w:sz w:val="22"/>
          <w:szCs w:val="22"/>
        </w:rPr>
        <w:t xml:space="preserve">Reducing homelessness and repeat offending for people in the criminal justice system  </w:t>
      </w:r>
    </w:p>
    <w:p w14:paraId="65554F83" w14:textId="77777777" w:rsidR="009D1160" w:rsidRPr="009D1160" w:rsidRDefault="009D1160">
      <w:pPr>
        <w:rPr>
          <w:b/>
          <w:bCs/>
        </w:rPr>
      </w:pPr>
    </w:p>
    <w:sectPr w:rsidR="009D1160" w:rsidRPr="009D11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2FBB"/>
    <w:multiLevelType w:val="hybridMultilevel"/>
    <w:tmpl w:val="BE90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DF041C2"/>
    <w:multiLevelType w:val="hybridMultilevel"/>
    <w:tmpl w:val="E4843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160"/>
    <w:rsid w:val="002E56C2"/>
    <w:rsid w:val="009D1160"/>
    <w:rsid w:val="00B94B21"/>
    <w:rsid w:val="00DE5EC3"/>
    <w:rsid w:val="00F159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B63B0"/>
  <w15:chartTrackingRefBased/>
  <w15:docId w15:val="{41B8015F-66ED-4ADA-AA8A-B9E2FFF23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1160"/>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D1160"/>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16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D1160"/>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9D1160"/>
    <w:pPr>
      <w:spacing w:after="0" w:line="240"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CB305-A5EB-4AFD-B351-166798BF4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625</Words>
  <Characters>3563</Characters>
  <Application>Microsoft Office Word</Application>
  <DocSecurity>0</DocSecurity>
  <Lines>29</Lines>
  <Paragraphs>8</Paragraphs>
  <ScaleCrop>false</ScaleCrop>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Chick, Michael</dc:creator>
  <cp:keywords/>
  <dc:description/>
  <cp:lastModifiedBy>Chick, Michael</cp:lastModifiedBy>
  <cp:revision>2</cp:revision>
  <dcterms:created xsi:type="dcterms:W3CDTF">2021-05-13T08:41:00Z</dcterms:created>
  <dcterms:modified xsi:type="dcterms:W3CDTF">2021-05-13T08:44:00Z</dcterms:modified>
</cp:coreProperties>
</file>